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E49" w:rsidRPr="00D41CCA" w:rsidRDefault="00544E49" w:rsidP="00544E49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b/>
          <w:sz w:val="24"/>
          <w:szCs w:val="24"/>
        </w:rPr>
        <w:t xml:space="preserve">Лабораторная работа </w:t>
      </w:r>
      <w:r>
        <w:rPr>
          <w:rFonts w:ascii="Times New Roman" w:hAnsi="Times New Roman" w:cs="Times New Roman"/>
          <w:b/>
          <w:sz w:val="24"/>
          <w:szCs w:val="24"/>
        </w:rPr>
        <w:t>№1</w:t>
      </w:r>
    </w:p>
    <w:p w:rsidR="00544E49" w:rsidRDefault="00544E49" w:rsidP="00544E4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Определение общих физико-химических показателей воды Интегральные физико-химические показатели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, температура, мутность, сухой остаток, минерализация, соленость, цветность, прозрачность необходимо определять по возможности на месте отбора образцов. Современные полевые анализаторы позволяют измерять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, соленость по хлориду натрия непосредственно на месте отбора образцов воды.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Мультиметры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типа «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Мультилайн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Multyline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P4) позволяют определять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, температуру с помощью соответствующих датчиков: мембранного стеклянного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>-электрода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4E49" w:rsidRDefault="00544E49" w:rsidP="00544E49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CCA">
        <w:rPr>
          <w:rFonts w:ascii="Times New Roman" w:hAnsi="Times New Roman" w:cs="Times New Roman"/>
          <w:b/>
          <w:sz w:val="24"/>
          <w:szCs w:val="24"/>
        </w:rPr>
        <w:t xml:space="preserve">ОПРЕДЕЛЕНИЕ рН </w:t>
      </w:r>
    </w:p>
    <w:p w:rsidR="00544E49" w:rsidRDefault="00544E49" w:rsidP="00544E49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41CCA">
        <w:rPr>
          <w:rFonts w:ascii="Times New Roman" w:hAnsi="Times New Roman" w:cs="Times New Roman"/>
          <w:b/>
          <w:sz w:val="24"/>
          <w:szCs w:val="24"/>
        </w:rPr>
        <w:t>Характеристика метода.</w:t>
      </w:r>
    </w:p>
    <w:p w:rsidR="00431C5D" w:rsidRPr="00431C5D" w:rsidRDefault="00431C5D" w:rsidP="00431C5D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>Водные растворы веществ могут быть кислыми, нейтральными или щелочными. Кислотность среды зависит от концентрации положительно заряженных ионов водорода (H+) и отрицательно заряженных гидроксид-ионов (OH−) относительно друг друга.</w:t>
      </w:r>
    </w:p>
    <w:p w:rsidR="00431C5D" w:rsidRPr="00431C5D" w:rsidRDefault="00431C5D" w:rsidP="00431C5D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>Если в растворе [H+] &gt; [OH−], то его называют кислотным,</w:t>
      </w:r>
    </w:p>
    <w:p w:rsidR="00431C5D" w:rsidRDefault="00431C5D" w:rsidP="00431C5D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>если [OH−] &gt; [H+] — щелочным,</w:t>
      </w:r>
    </w:p>
    <w:p w:rsidR="00431C5D" w:rsidRPr="00431C5D" w:rsidRDefault="00431C5D" w:rsidP="00431C5D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>если [H+] = [OH−] — нейтральным.</w:t>
      </w:r>
    </w:p>
    <w:p w:rsidR="00431C5D" w:rsidRPr="00431C5D" w:rsidRDefault="00431C5D" w:rsidP="00431C5D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 xml:space="preserve">В нейтральном растворе концентрация Н+ и ОН− ничтожно мала, поскольку эти ионы активно взаимодействуют друг с другом с образованием </w:t>
      </w:r>
      <w:proofErr w:type="spellStart"/>
      <w:r w:rsidRPr="00431C5D">
        <w:rPr>
          <w:rFonts w:ascii="Times New Roman" w:hAnsi="Times New Roman" w:cs="Times New Roman"/>
          <w:sz w:val="24"/>
          <w:szCs w:val="24"/>
        </w:rPr>
        <w:t>малодиссоциирующего</w:t>
      </w:r>
      <w:proofErr w:type="spellEnd"/>
      <w:r w:rsidRPr="00431C5D">
        <w:rPr>
          <w:rFonts w:ascii="Times New Roman" w:hAnsi="Times New Roman" w:cs="Times New Roman"/>
          <w:sz w:val="24"/>
          <w:szCs w:val="24"/>
        </w:rPr>
        <w:t xml:space="preserve"> соединения Н2О. Поэтому в нейтральном растворе присутствуют только те ионы водорода и гидроксид-ионы, которые образовались в результате обратимой диссоциации:</w:t>
      </w:r>
    </w:p>
    <w:p w:rsidR="00431C5D" w:rsidRPr="00431C5D" w:rsidRDefault="00431C5D" w:rsidP="00431C5D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31C5D">
        <w:rPr>
          <w:rFonts w:ascii="Times New Roman" w:hAnsi="Times New Roman" w:cs="Times New Roman"/>
          <w:sz w:val="24"/>
          <w:szCs w:val="24"/>
        </w:rPr>
        <w:t xml:space="preserve">Н2О </w:t>
      </w:r>
      <w:r w:rsidRPr="00431C5D">
        <w:rPr>
          <w:rFonts w:ascii="Cambria Math" w:hAnsi="Cambria Math" w:cs="Cambria Math"/>
          <w:sz w:val="24"/>
          <w:szCs w:val="24"/>
        </w:rPr>
        <w:t>⇆</w:t>
      </w:r>
      <w:r w:rsidRPr="00431C5D">
        <w:rPr>
          <w:rFonts w:ascii="Times New Roman" w:hAnsi="Times New Roman" w:cs="Times New Roman"/>
          <w:sz w:val="24"/>
          <w:szCs w:val="24"/>
        </w:rPr>
        <w:t xml:space="preserve"> Н+ + ОН</w:t>
      </w:r>
      <w:proofErr w:type="gramStart"/>
      <w:r w:rsidRPr="00431C5D">
        <w:rPr>
          <w:rFonts w:ascii="Times New Roman" w:hAnsi="Times New Roman" w:cs="Times New Roman"/>
          <w:sz w:val="24"/>
          <w:szCs w:val="24"/>
        </w:rPr>
        <w:t xml:space="preserve">–. </w:t>
      </w:r>
      <w:proofErr w:type="gramEnd"/>
    </w:p>
    <w:p w:rsidR="00544E49" w:rsidRDefault="00544E49" w:rsidP="00544E4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Электрохимический метод определения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основан на измерении ЭДС электрохимической ячейки, состоящей из исследуемой воды, стеклянного мембранного электрода и электрода сравнения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41CCA">
        <w:rPr>
          <w:rFonts w:ascii="Times New Roman" w:hAnsi="Times New Roman" w:cs="Times New Roman"/>
          <w:sz w:val="24"/>
          <w:szCs w:val="24"/>
        </w:rPr>
        <w:t xml:space="preserve"> Стандартное отклонение измерений рН достигается Δ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= ±0,05 и менее. Для градуировки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-электрода используют минимум три буферных раствора, промышленно выпускаемых в качестве стандартных. Как правило, используют буферные системы с </w:t>
      </w:r>
      <w:proofErr w:type="spellStart"/>
      <w:r w:rsidRPr="00D41CCA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D41CCA">
        <w:rPr>
          <w:rFonts w:ascii="Times New Roman" w:hAnsi="Times New Roman" w:cs="Times New Roman"/>
          <w:sz w:val="24"/>
          <w:szCs w:val="24"/>
        </w:rPr>
        <w:t xml:space="preserve"> 4,01; 6,86; 9,18. </w:t>
      </w:r>
      <w:r w:rsidR="007B7DBE">
        <w:rPr>
          <w:rFonts w:ascii="Times New Roman" w:hAnsi="Times New Roman" w:cs="Times New Roman"/>
          <w:sz w:val="24"/>
          <w:szCs w:val="24"/>
        </w:rPr>
        <w:t xml:space="preserve">Отградуированный прибор используют для определения реакции среды рН исследуемой воды. </w:t>
      </w:r>
      <w:r w:rsidR="007B7DBE">
        <w:rPr>
          <w:rFonts w:ascii="Times New Roman" w:hAnsi="Times New Roman" w:cs="Times New Roman"/>
          <w:sz w:val="24"/>
          <w:szCs w:val="24"/>
        </w:rPr>
        <w:t>Шкала рН водной среды имеет градацию от 0 до 1</w:t>
      </w:r>
      <w:r w:rsidR="00431C5D">
        <w:rPr>
          <w:rFonts w:ascii="Times New Roman" w:hAnsi="Times New Roman" w:cs="Times New Roman"/>
          <w:sz w:val="24"/>
          <w:szCs w:val="24"/>
        </w:rPr>
        <w:t>4</w:t>
      </w:r>
      <w:r w:rsidR="007B7DBE">
        <w:rPr>
          <w:rFonts w:ascii="Times New Roman" w:hAnsi="Times New Roman" w:cs="Times New Roman"/>
          <w:sz w:val="24"/>
          <w:szCs w:val="24"/>
        </w:rPr>
        <w:t xml:space="preserve"> ед. </w:t>
      </w:r>
      <w:r w:rsidR="007B7DBE">
        <w:rPr>
          <w:rFonts w:ascii="Times New Roman" w:hAnsi="Times New Roman" w:cs="Times New Roman"/>
          <w:sz w:val="24"/>
          <w:szCs w:val="24"/>
        </w:rPr>
        <w:t>Для определения рН исследуем</w:t>
      </w:r>
      <w:r w:rsidR="00BF6732">
        <w:rPr>
          <w:rFonts w:ascii="Times New Roman" w:hAnsi="Times New Roman" w:cs="Times New Roman"/>
          <w:sz w:val="24"/>
          <w:szCs w:val="24"/>
        </w:rPr>
        <w:t xml:space="preserve">ую </w:t>
      </w:r>
      <w:r w:rsidR="007B7DBE">
        <w:rPr>
          <w:rFonts w:ascii="Times New Roman" w:hAnsi="Times New Roman" w:cs="Times New Roman"/>
          <w:sz w:val="24"/>
          <w:szCs w:val="24"/>
        </w:rPr>
        <w:t xml:space="preserve"> </w:t>
      </w:r>
      <w:r w:rsidR="00BF6732">
        <w:rPr>
          <w:rFonts w:ascii="Times New Roman" w:hAnsi="Times New Roman" w:cs="Times New Roman"/>
          <w:sz w:val="24"/>
          <w:szCs w:val="24"/>
        </w:rPr>
        <w:t xml:space="preserve">воду наливают в стеклянный стаканчик. Стаканчик с водой помещают </w:t>
      </w:r>
      <w:r w:rsidR="007B7DBE">
        <w:rPr>
          <w:rFonts w:ascii="Times New Roman" w:hAnsi="Times New Roman" w:cs="Times New Roman"/>
          <w:sz w:val="24"/>
          <w:szCs w:val="24"/>
        </w:rPr>
        <w:t xml:space="preserve"> </w:t>
      </w:r>
      <w:r w:rsidR="00BF6732">
        <w:rPr>
          <w:rFonts w:ascii="Times New Roman" w:hAnsi="Times New Roman" w:cs="Times New Roman"/>
          <w:sz w:val="24"/>
          <w:szCs w:val="24"/>
        </w:rPr>
        <w:t>на подставку прибора и опускают в него электроды. В течени</w:t>
      </w:r>
      <w:proofErr w:type="gramStart"/>
      <w:r w:rsidR="00BF6732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BF6732">
        <w:rPr>
          <w:rFonts w:ascii="Times New Roman" w:hAnsi="Times New Roman" w:cs="Times New Roman"/>
          <w:sz w:val="24"/>
          <w:szCs w:val="24"/>
        </w:rPr>
        <w:t xml:space="preserve"> 10 минут определяют рН исследуемой воды.. </w:t>
      </w:r>
      <w:r w:rsidRPr="00D41CCA">
        <w:rPr>
          <w:rFonts w:ascii="Times New Roman" w:hAnsi="Times New Roman" w:cs="Times New Roman"/>
          <w:sz w:val="24"/>
          <w:szCs w:val="24"/>
        </w:rPr>
        <w:t xml:space="preserve">Для очистки электродов и их промывки после каждого измерения применяют дистиллированную воду. </w:t>
      </w:r>
    </w:p>
    <w:p w:rsidR="007B7DBE" w:rsidRDefault="007B7DBE" w:rsidP="007B7DBE">
      <w:pPr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133AB">
        <w:rPr>
          <w:rFonts w:ascii="Times New Roman" w:hAnsi="Times New Roman" w:cs="Times New Roman"/>
          <w:b/>
          <w:i/>
          <w:sz w:val="24"/>
          <w:szCs w:val="24"/>
        </w:rPr>
        <w:t>Исходные данные для выполнения лабораторных работ:</w:t>
      </w:r>
    </w:p>
    <w:p w:rsidR="007B7DBE" w:rsidRDefault="007B7DBE" w:rsidP="007B7DB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Определите реакцию среды при следующих значениях:</w:t>
      </w:r>
    </w:p>
    <w:p w:rsidR="00BF6732" w:rsidRDefault="00BF6732" w:rsidP="00BF673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рН – 10,2; </w:t>
      </w:r>
      <w:r>
        <w:rPr>
          <w:rFonts w:ascii="Times New Roman" w:hAnsi="Times New Roman" w:cs="Times New Roman"/>
          <w:sz w:val="24"/>
          <w:szCs w:val="24"/>
        </w:rPr>
        <w:t>рН -4,6;</w:t>
      </w:r>
      <w:r>
        <w:rPr>
          <w:rFonts w:ascii="Times New Roman" w:hAnsi="Times New Roman" w:cs="Times New Roman"/>
          <w:sz w:val="24"/>
          <w:szCs w:val="24"/>
        </w:rPr>
        <w:t xml:space="preserve"> рН-</w:t>
      </w:r>
      <w:r w:rsidR="00431C5D">
        <w:rPr>
          <w:rFonts w:ascii="Times New Roman" w:hAnsi="Times New Roman" w:cs="Times New Roman"/>
          <w:sz w:val="24"/>
          <w:szCs w:val="24"/>
        </w:rPr>
        <w:t xml:space="preserve"> 13,5; рН -3,4; рН-7,0; рН- 8,2; рН- 14,0;  рН- 2,3;  рН- 9,64 рН – 5,3</w:t>
      </w:r>
    </w:p>
    <w:p w:rsidR="00BF6732" w:rsidRDefault="00BF6732" w:rsidP="007B7DB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B7DBE" w:rsidRPr="007B7DBE" w:rsidRDefault="007B7DBE" w:rsidP="007B7DB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B7DBE" w:rsidRDefault="007B7DBE" w:rsidP="00544E4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44E49" w:rsidRDefault="00544E49" w:rsidP="00544E49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b/>
          <w:sz w:val="24"/>
          <w:szCs w:val="24"/>
        </w:rPr>
        <w:lastRenderedPageBreak/>
        <w:t>ОПРЕДЕЛЕНИЕ СУХОГО ОСТАТКА</w:t>
      </w:r>
    </w:p>
    <w:p w:rsidR="00544E49" w:rsidRDefault="00544E49" w:rsidP="00544E4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Сухой остаток служит интегральным показателем минерализации жидкой части образцов воды и выражается в мг на литр. Методика основана на гравиметрическом измерении массы остатка определенном объема природной воды после выпаривания. </w:t>
      </w:r>
    </w:p>
    <w:p w:rsidR="00970974" w:rsidRPr="00970974" w:rsidRDefault="00982E9C" w:rsidP="00982E9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970974"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етод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определения сухого ос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татка </w:t>
      </w:r>
      <w:r w:rsidR="00970974"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заключается в выпаривании образца на водяной бане (рис.1).</w:t>
      </w:r>
    </w:p>
    <w:tbl>
      <w:tblPr>
        <w:tblpPr w:leftFromText="45" w:rightFromText="45" w:vertAnchor="text"/>
        <w:tblW w:w="37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0"/>
      </w:tblGrid>
      <w:tr w:rsidR="00970974" w:rsidRPr="00970974" w:rsidTr="00970974">
        <w:tc>
          <w:tcPr>
            <w:tcW w:w="0" w:type="auto"/>
            <w:shd w:val="clear" w:color="auto" w:fill="FFFFFF"/>
            <w:vAlign w:val="center"/>
            <w:hideMark/>
          </w:tcPr>
          <w:p w:rsidR="00970974" w:rsidRPr="00970974" w:rsidRDefault="00970974" w:rsidP="00970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97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873ECCC" wp14:editId="32500EA0">
                      <wp:extent cx="1905000" cy="1504950"/>
                      <wp:effectExtent l="0" t="0" r="0" b="0"/>
                      <wp:docPr id="2" name="Прямоугольник 2" descr="https://www.korolevpharm.ru/images/thumbnails/images/pub/suhoi1-fit-200x158.jpg">
                        <a:hlinkClick xmlns:a="http://schemas.openxmlformats.org/drawingml/2006/main" r:id="rId5" tooltip="&quot;&quot;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905000" cy="150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0974" w:rsidRDefault="00970974" w:rsidP="00970974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>
                                        <wp:extent cx="1722120" cy="1360475"/>
                                        <wp:effectExtent l="0" t="0" r="0" b="0"/>
                                        <wp:docPr id="4" name="Рисунок 4" descr="D:\suhoi1-fit-200x158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 descr="D:\suhoi1-fit-200x158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22120" cy="13604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2" o:spid="_x0000_s1026" alt="https://www.korolevpharm.ru/images/thumbnails/images/pub/suhoi1-fit-200x158.jpg" href="https://www.korolevpharm.ru/images/pub/suhoi1.jpg" title="&quot;&quot;" style="width:150pt;height:1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" o:button="t" filled="f" stroked="f">
                      <v:fill o:detectmouseclick="t"/>
                      <o:lock v:ext="edit" aspectratio="t"/>
                      <v:textbox>
                        <w:txbxContent>
                          <w:p w:rsidR="00970974" w:rsidRDefault="00970974" w:rsidP="0097097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1722120" cy="1360475"/>
                                  <wp:effectExtent l="0" t="0" r="0" b="0"/>
                                  <wp:docPr id="4" name="Рисунок 4" descr="D:\suhoi1-fit-200x15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:\suhoi1-fit-200x15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2120" cy="1360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970974" w:rsidRPr="00970974" w:rsidTr="00970974">
        <w:tc>
          <w:tcPr>
            <w:tcW w:w="0" w:type="auto"/>
            <w:shd w:val="clear" w:color="auto" w:fill="FFFFFF"/>
            <w:vAlign w:val="center"/>
            <w:hideMark/>
          </w:tcPr>
          <w:p w:rsidR="00970974" w:rsidRPr="00970974" w:rsidRDefault="00970974" w:rsidP="00970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9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Рисунок 1. Выпаривание воды на водяной бане</w:t>
            </w:r>
          </w:p>
        </w:tc>
      </w:tr>
    </w:tbl>
    <w:p w:rsidR="00970974" w:rsidRPr="00970974" w:rsidRDefault="00970974" w:rsidP="009709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Первоначально емкость, в которой будет выпариваться на водяной бане испытуемый образец, необходимо высушить до постоянной массы. Затем наливают отфильтрованной воды в фарфоровую емкость. После выпаривания последней пробы воды, чашку с содержимым высушивают при температуре 110</w:t>
      </w:r>
      <w:proofErr w:type="gramStart"/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°С</w:t>
      </w:r>
      <w:proofErr w:type="gramEnd"/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термостате постоянной массы.</w:t>
      </w:r>
    </w:p>
    <w:p w:rsidR="00970974" w:rsidRPr="00970974" w:rsidRDefault="00970974" w:rsidP="009709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сухого остатка (Х), мг/дм3, вычисляется по формуле:</w:t>
      </w:r>
    </w:p>
    <w:p w:rsidR="00970974" w:rsidRPr="00970974" w:rsidRDefault="00970974" w:rsidP="009709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70974" w:rsidRPr="00970974" w:rsidRDefault="00970974" w:rsidP="009709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noProof/>
          <w:sz w:val="17"/>
          <w:szCs w:val="17"/>
          <w:lang w:eastAsia="ru-RU"/>
        </w:rPr>
        <mc:AlternateContent>
          <mc:Choice Requires="wps">
            <w:drawing>
              <wp:inline distT="0" distB="0" distL="0" distR="0" wp14:anchorId="630553EE" wp14:editId="5E71B676">
                <wp:extent cx="1905000" cy="609600"/>
                <wp:effectExtent l="0" t="0" r="0" b="0"/>
                <wp:docPr id="1" name="Прямоугольник 1" descr="https://www.korolevpharm.ru/images/thumbnails/images/pub/suhoi2-fit-128x40.jpg">
                  <a:hlinkClick xmlns:a="http://schemas.openxmlformats.org/drawingml/2006/main" r:id="rId7" tooltip="&quot;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0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0974" w:rsidRDefault="00970974" w:rsidP="0097097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1628775" cy="523875"/>
                                  <wp:effectExtent l="0" t="0" r="9525" b="9525"/>
                                  <wp:docPr id="3" name="Рисунок 3" descr="D:\suhoi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:\suhoi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8775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7" alt="https://www.korolevpharm.ru/images/thumbnails/images/pub/suhoi2-fit-128x40.jpg" href="https://www.korolevpharm.ru/images/pub/suhoi2.jpg" title="&quot;&quot;" style="width:150pt;height:4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" o:button="t" filled="f" stroked="f">
                <v:fill o:detectmouseclick="t"/>
                <o:lock v:ext="edit" aspectratio="t"/>
                <v:textbox>
                  <w:txbxContent>
                    <w:p w:rsidR="00970974" w:rsidRDefault="00970974" w:rsidP="00970974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1628775" cy="523875"/>
                            <wp:effectExtent l="0" t="0" r="9525" b="9525"/>
                            <wp:docPr id="3" name="Рисунок 3" descr="D:\suhoi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:\suhoi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28775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970974" w:rsidRPr="00970974" w:rsidRDefault="00970974" w:rsidP="009709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m- значение массы емкости с сухим остатком, мг;</w:t>
      </w:r>
    </w:p>
    <w:p w:rsidR="00970974" w:rsidRPr="00970974" w:rsidRDefault="00970974" w:rsidP="009709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m1 – значение массы пустой емкости, мг;</w:t>
      </w:r>
    </w:p>
    <w:p w:rsidR="00970974" w:rsidRDefault="00970974" w:rsidP="009709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V - количество воды, взятой для испытания, см3.</w:t>
      </w:r>
    </w:p>
    <w:p w:rsidR="00982E9C" w:rsidRPr="00970974" w:rsidRDefault="00982E9C" w:rsidP="009709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2E9C" w:rsidRDefault="00982E9C" w:rsidP="00982E9C">
      <w:pPr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133AB">
        <w:rPr>
          <w:rFonts w:ascii="Times New Roman" w:hAnsi="Times New Roman" w:cs="Times New Roman"/>
          <w:b/>
          <w:i/>
          <w:sz w:val="24"/>
          <w:szCs w:val="24"/>
        </w:rPr>
        <w:t>Исходные данные для выполнения лабораторных работ:</w:t>
      </w:r>
    </w:p>
    <w:p w:rsidR="00544E49" w:rsidRDefault="00544E49" w:rsidP="00544E4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b/>
          <w:i/>
          <w:sz w:val="24"/>
          <w:szCs w:val="24"/>
        </w:rPr>
        <w:t>Приборы.</w:t>
      </w: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4E49" w:rsidRDefault="00544E49" w:rsidP="00C133AB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Водяная баня с температурой 100°C. </w:t>
      </w:r>
    </w:p>
    <w:p w:rsidR="00C133AB" w:rsidRDefault="00544E49" w:rsidP="00C133AB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>Сушильный шкаф. Выпарн</w:t>
      </w:r>
      <w:r w:rsidR="00C133AB">
        <w:rPr>
          <w:rFonts w:ascii="Times New Roman" w:hAnsi="Times New Roman" w:cs="Times New Roman"/>
          <w:sz w:val="24"/>
          <w:szCs w:val="24"/>
        </w:rPr>
        <w:t>ая</w:t>
      </w:r>
      <w:r w:rsidRPr="00D41CCA">
        <w:rPr>
          <w:rFonts w:ascii="Times New Roman" w:hAnsi="Times New Roman" w:cs="Times New Roman"/>
          <w:sz w:val="24"/>
          <w:szCs w:val="24"/>
        </w:rPr>
        <w:t xml:space="preserve"> тонкостенн</w:t>
      </w:r>
      <w:r w:rsidR="00C133AB">
        <w:rPr>
          <w:rFonts w:ascii="Times New Roman" w:hAnsi="Times New Roman" w:cs="Times New Roman"/>
          <w:sz w:val="24"/>
          <w:szCs w:val="24"/>
        </w:rPr>
        <w:t>ая</w:t>
      </w:r>
      <w:r w:rsidRPr="00D41CCA">
        <w:rPr>
          <w:rFonts w:ascii="Times New Roman" w:hAnsi="Times New Roman" w:cs="Times New Roman"/>
          <w:sz w:val="24"/>
          <w:szCs w:val="24"/>
        </w:rPr>
        <w:t xml:space="preserve"> фарфоров</w:t>
      </w:r>
      <w:r w:rsidR="00C133AB">
        <w:rPr>
          <w:rFonts w:ascii="Times New Roman" w:hAnsi="Times New Roman" w:cs="Times New Roman"/>
          <w:sz w:val="24"/>
          <w:szCs w:val="24"/>
        </w:rPr>
        <w:t>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33AB">
        <w:rPr>
          <w:rFonts w:ascii="Times New Roman" w:hAnsi="Times New Roman" w:cs="Times New Roman"/>
          <w:sz w:val="24"/>
          <w:szCs w:val="24"/>
        </w:rPr>
        <w:t xml:space="preserve"> чашка </w:t>
      </w:r>
      <w:r w:rsidRPr="00D41CCA">
        <w:rPr>
          <w:rFonts w:ascii="Times New Roman" w:hAnsi="Times New Roman" w:cs="Times New Roman"/>
          <w:sz w:val="24"/>
          <w:szCs w:val="24"/>
        </w:rPr>
        <w:t xml:space="preserve">на 100 мл – </w:t>
      </w:r>
      <w:r w:rsidR="00C133AB">
        <w:rPr>
          <w:rFonts w:ascii="Times New Roman" w:hAnsi="Times New Roman" w:cs="Times New Roman"/>
          <w:sz w:val="24"/>
          <w:szCs w:val="24"/>
        </w:rPr>
        <w:t>1</w:t>
      </w:r>
      <w:r w:rsidRPr="00D41CCA">
        <w:rPr>
          <w:rFonts w:ascii="Times New Roman" w:hAnsi="Times New Roman" w:cs="Times New Roman"/>
          <w:sz w:val="24"/>
          <w:szCs w:val="24"/>
        </w:rPr>
        <w:t xml:space="preserve"> шт. </w:t>
      </w:r>
    </w:p>
    <w:p w:rsidR="00C133AB" w:rsidRDefault="00C133AB" w:rsidP="00C133AB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Вода питьевая для определения сухого остатка. </w:t>
      </w:r>
    </w:p>
    <w:p w:rsidR="00C133AB" w:rsidRPr="00982E9C" w:rsidRDefault="00544E49" w:rsidP="00544E49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82E9C">
        <w:rPr>
          <w:rFonts w:ascii="Times New Roman" w:hAnsi="Times New Roman" w:cs="Times New Roman"/>
          <w:b/>
          <w:i/>
          <w:sz w:val="24"/>
          <w:szCs w:val="24"/>
        </w:rPr>
        <w:t>Ход определения</w:t>
      </w:r>
      <w:r w:rsidR="00C133AB" w:rsidRPr="00982E9C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544E49" w:rsidRDefault="00544E49" w:rsidP="00544E4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  <w:r w:rsidR="00C133AB">
        <w:rPr>
          <w:rFonts w:ascii="Times New Roman" w:hAnsi="Times New Roman" w:cs="Times New Roman"/>
          <w:sz w:val="24"/>
          <w:szCs w:val="24"/>
        </w:rPr>
        <w:t xml:space="preserve">Взвешиваем сухую чашку..  </w:t>
      </w:r>
      <w:r w:rsidRPr="00D41CCA">
        <w:rPr>
          <w:rFonts w:ascii="Times New Roman" w:hAnsi="Times New Roman" w:cs="Times New Roman"/>
          <w:sz w:val="24"/>
          <w:szCs w:val="24"/>
        </w:rPr>
        <w:t>Став</w:t>
      </w:r>
      <w:r w:rsidR="00C133AB">
        <w:rPr>
          <w:rFonts w:ascii="Times New Roman" w:hAnsi="Times New Roman" w:cs="Times New Roman"/>
          <w:sz w:val="24"/>
          <w:szCs w:val="24"/>
        </w:rPr>
        <w:t>им</w:t>
      </w:r>
      <w:r w:rsidRPr="00D41CCA">
        <w:rPr>
          <w:rFonts w:ascii="Times New Roman" w:hAnsi="Times New Roman" w:cs="Times New Roman"/>
          <w:sz w:val="24"/>
          <w:szCs w:val="24"/>
        </w:rPr>
        <w:t xml:space="preserve"> в сушильный шкаф выпарн</w:t>
      </w:r>
      <w:r w:rsidR="00C133AB">
        <w:rPr>
          <w:rFonts w:ascii="Times New Roman" w:hAnsi="Times New Roman" w:cs="Times New Roman"/>
          <w:sz w:val="24"/>
          <w:szCs w:val="24"/>
        </w:rPr>
        <w:t>ую</w:t>
      </w: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41CCA">
        <w:rPr>
          <w:rFonts w:ascii="Times New Roman" w:hAnsi="Times New Roman" w:cs="Times New Roman"/>
          <w:sz w:val="24"/>
          <w:szCs w:val="24"/>
        </w:rPr>
        <w:t>чашк</w:t>
      </w:r>
      <w:r w:rsidR="00C133AB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D41CCA">
        <w:rPr>
          <w:rFonts w:ascii="Times New Roman" w:hAnsi="Times New Roman" w:cs="Times New Roman"/>
          <w:sz w:val="24"/>
          <w:szCs w:val="24"/>
        </w:rPr>
        <w:t xml:space="preserve"> и </w:t>
      </w:r>
      <w:r w:rsidR="00C133AB">
        <w:rPr>
          <w:rFonts w:ascii="Times New Roman" w:hAnsi="Times New Roman" w:cs="Times New Roman"/>
          <w:sz w:val="24"/>
          <w:szCs w:val="24"/>
        </w:rPr>
        <w:t>доводят их до постоянной массы.</w:t>
      </w: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  <w:r w:rsidR="00C133AB">
        <w:rPr>
          <w:rFonts w:ascii="Times New Roman" w:hAnsi="Times New Roman" w:cs="Times New Roman"/>
          <w:sz w:val="24"/>
          <w:szCs w:val="24"/>
        </w:rPr>
        <w:t>Определяем вес чашки. Наливаем в чашку исследуемую воду</w:t>
      </w:r>
      <w:proofErr w:type="gramStart"/>
      <w:r w:rsidR="00C133AB" w:rsidRPr="00D41CCA">
        <w:rPr>
          <w:rFonts w:ascii="Times New Roman" w:hAnsi="Times New Roman" w:cs="Times New Roman"/>
          <w:sz w:val="24"/>
          <w:szCs w:val="24"/>
        </w:rPr>
        <w:t xml:space="preserve"> </w:t>
      </w:r>
      <w:r w:rsidRPr="00D41CC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D41CCA">
        <w:rPr>
          <w:rFonts w:ascii="Times New Roman" w:hAnsi="Times New Roman" w:cs="Times New Roman"/>
          <w:sz w:val="24"/>
          <w:szCs w:val="24"/>
        </w:rPr>
        <w:t xml:space="preserve">атем выпаривают досуха на водяной бане жидкую часть воды, снова доводят их до постоянной массы. </w:t>
      </w:r>
      <w:r w:rsidR="00C133AB">
        <w:rPr>
          <w:rFonts w:ascii="Times New Roman" w:hAnsi="Times New Roman" w:cs="Times New Roman"/>
          <w:sz w:val="24"/>
          <w:szCs w:val="24"/>
        </w:rPr>
        <w:t>Определяем вес чашки с сухим остатком. Высчитываем вес осадка. Ра</w:t>
      </w:r>
      <w:r w:rsidR="00982E9C">
        <w:rPr>
          <w:rFonts w:ascii="Times New Roman" w:hAnsi="Times New Roman" w:cs="Times New Roman"/>
          <w:sz w:val="24"/>
          <w:szCs w:val="24"/>
        </w:rPr>
        <w:t>с</w:t>
      </w:r>
      <w:r w:rsidR="00C133AB">
        <w:rPr>
          <w:rFonts w:ascii="Times New Roman" w:hAnsi="Times New Roman" w:cs="Times New Roman"/>
          <w:sz w:val="24"/>
          <w:szCs w:val="24"/>
        </w:rPr>
        <w:t>с</w:t>
      </w:r>
      <w:r w:rsidR="00982E9C">
        <w:rPr>
          <w:rFonts w:ascii="Times New Roman" w:hAnsi="Times New Roman" w:cs="Times New Roman"/>
          <w:sz w:val="24"/>
          <w:szCs w:val="24"/>
        </w:rPr>
        <w:t>ч</w:t>
      </w:r>
      <w:r w:rsidR="00C133AB">
        <w:rPr>
          <w:rFonts w:ascii="Times New Roman" w:hAnsi="Times New Roman" w:cs="Times New Roman"/>
          <w:sz w:val="24"/>
          <w:szCs w:val="24"/>
        </w:rPr>
        <w:t>итываем концентрацию сухого остатка  в исследуемой воде.</w:t>
      </w:r>
    </w:p>
    <w:p w:rsidR="00C133AB" w:rsidRDefault="00C133AB" w:rsidP="00AD15C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Вес фарфоровой чашки</w:t>
      </w:r>
      <w:r w:rsidR="00431C5D">
        <w:rPr>
          <w:rFonts w:ascii="Times New Roman" w:hAnsi="Times New Roman" w:cs="Times New Roman"/>
          <w:sz w:val="24"/>
          <w:szCs w:val="24"/>
        </w:rPr>
        <w:t xml:space="preserve">, </w:t>
      </w:r>
      <w:r w:rsidR="00982E9C" w:rsidRPr="00982E9C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982E9C" w:rsidRPr="00982E9C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1</w:t>
      </w:r>
      <w:r w:rsidRPr="00982E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56,</w:t>
      </w:r>
      <w:r w:rsidR="00AD15C3">
        <w:rPr>
          <w:rFonts w:ascii="Times New Roman" w:hAnsi="Times New Roman" w:cs="Times New Roman"/>
          <w:sz w:val="24"/>
          <w:szCs w:val="24"/>
        </w:rPr>
        <w:t xml:space="preserve">824 г </w:t>
      </w:r>
    </w:p>
    <w:p w:rsidR="00AD15C3" w:rsidRDefault="00AD15C3" w:rsidP="00AD15C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 xml:space="preserve">ъем </w:t>
      </w:r>
      <w:r>
        <w:rPr>
          <w:rFonts w:ascii="Times New Roman" w:hAnsi="Times New Roman" w:cs="Times New Roman"/>
          <w:sz w:val="24"/>
          <w:szCs w:val="24"/>
        </w:rPr>
        <w:t xml:space="preserve">исследуемой </w:t>
      </w:r>
      <w:r>
        <w:rPr>
          <w:rFonts w:ascii="Times New Roman" w:hAnsi="Times New Roman" w:cs="Times New Roman"/>
          <w:sz w:val="24"/>
          <w:szCs w:val="24"/>
        </w:rPr>
        <w:t>воды</w:t>
      </w:r>
      <w:r>
        <w:rPr>
          <w:rFonts w:ascii="Times New Roman" w:hAnsi="Times New Roman" w:cs="Times New Roman"/>
          <w:sz w:val="24"/>
          <w:szCs w:val="24"/>
        </w:rPr>
        <w:t>, залитой в чашку</w:t>
      </w:r>
      <w:r w:rsidR="0097097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0974" w:rsidRPr="00982E9C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970974" w:rsidRPr="00970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-50 мл</w:t>
      </w:r>
    </w:p>
    <w:p w:rsidR="00C133AB" w:rsidRDefault="00C133AB" w:rsidP="00AD15C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Вес чашки с осадком</w:t>
      </w:r>
      <w:r w:rsidR="00970974">
        <w:rPr>
          <w:rFonts w:ascii="Times New Roman" w:hAnsi="Times New Roman" w:cs="Times New Roman"/>
          <w:sz w:val="24"/>
          <w:szCs w:val="24"/>
        </w:rPr>
        <w:t xml:space="preserve">, </w:t>
      </w:r>
      <w:r w:rsidR="00982E9C" w:rsidRPr="00982E9C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 - </w:t>
      </w:r>
      <w:r w:rsidR="00AD15C3">
        <w:rPr>
          <w:rFonts w:ascii="Times New Roman" w:hAnsi="Times New Roman" w:cs="Times New Roman"/>
          <w:sz w:val="24"/>
          <w:szCs w:val="24"/>
        </w:rPr>
        <w:t>56,862 г</w:t>
      </w:r>
    </w:p>
    <w:p w:rsidR="00AD15C3" w:rsidRDefault="00AD15C3" w:rsidP="00AD15C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Определить концентрацию сухого остатка в исследуемой воде в мг/л</w:t>
      </w:r>
    </w:p>
    <w:p w:rsidR="00982E9C" w:rsidRDefault="007B7DBE" w:rsidP="00AD15C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Предельно допустимая концентрация  (</w:t>
      </w:r>
      <w:proofErr w:type="spellStart"/>
      <w:r>
        <w:rPr>
          <w:rFonts w:ascii="Times New Roman" w:hAnsi="Times New Roman" w:cs="Times New Roman"/>
          <w:sz w:val="24"/>
          <w:szCs w:val="24"/>
        </w:rPr>
        <w:t>пдк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для питьевой воды 1000 мг/л. </w:t>
      </w:r>
    </w:p>
    <w:p w:rsidR="00AD15C3" w:rsidRDefault="007B7DBE" w:rsidP="00AD15C3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Сравнить полученный результат с нормативной величиной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пдк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AD15C3" w:rsidRPr="00544E49" w:rsidRDefault="00AD15C3" w:rsidP="00C133AB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sectPr w:rsidR="00AD15C3" w:rsidRPr="00544E49" w:rsidSect="00AD15C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9C9"/>
    <w:rsid w:val="000F08C7"/>
    <w:rsid w:val="0037673C"/>
    <w:rsid w:val="00431C5D"/>
    <w:rsid w:val="00544E49"/>
    <w:rsid w:val="007B7DBE"/>
    <w:rsid w:val="00887988"/>
    <w:rsid w:val="00970974"/>
    <w:rsid w:val="00982E9C"/>
    <w:rsid w:val="00AD15C3"/>
    <w:rsid w:val="00BF6732"/>
    <w:rsid w:val="00C133AB"/>
    <w:rsid w:val="00E8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E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0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70974"/>
    <w:rPr>
      <w:b/>
      <w:bCs/>
    </w:rPr>
  </w:style>
  <w:style w:type="character" w:styleId="a5">
    <w:name w:val="Emphasis"/>
    <w:basedOn w:val="a0"/>
    <w:uiPriority w:val="20"/>
    <w:qFormat/>
    <w:rsid w:val="00970974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970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09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E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0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70974"/>
    <w:rPr>
      <w:b/>
      <w:bCs/>
    </w:rPr>
  </w:style>
  <w:style w:type="character" w:styleId="a5">
    <w:name w:val="Emphasis"/>
    <w:basedOn w:val="a0"/>
    <w:uiPriority w:val="20"/>
    <w:qFormat/>
    <w:rsid w:val="00970974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970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09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ww.korolevpharm.ru/images/pub/suhoi2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korolevpharm.ru/images/pub/suhoi1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Трубачева</dc:creator>
  <cp:keywords/>
  <dc:description/>
  <cp:lastModifiedBy>tif333</cp:lastModifiedBy>
  <cp:revision>5</cp:revision>
  <dcterms:created xsi:type="dcterms:W3CDTF">2023-10-06T06:14:00Z</dcterms:created>
  <dcterms:modified xsi:type="dcterms:W3CDTF">2023-10-09T15:03:00Z</dcterms:modified>
</cp:coreProperties>
</file>